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4A" w:rsidRDefault="00F5274A" w:rsidP="00F5274A">
      <w:pPr>
        <w:jc w:val="right"/>
        <w:rPr>
          <w:rFonts w:cs="Tahoma"/>
          <w:i/>
          <w:iCs/>
          <w:color w:val="000000"/>
          <w:szCs w:val="24"/>
        </w:rPr>
      </w:pPr>
      <w:r>
        <w:rPr>
          <w:rFonts w:cs="Tahoma"/>
          <w:i/>
          <w:iCs/>
          <w:color w:val="000000"/>
          <w:szCs w:val="24"/>
        </w:rPr>
        <w:t>Załącznik nr 2a do zaproszenia</w:t>
      </w:r>
    </w:p>
    <w:p w:rsidR="00F5274A" w:rsidRDefault="00F5274A" w:rsidP="00F5274A">
      <w:pPr>
        <w:jc w:val="right"/>
        <w:rPr>
          <w:rFonts w:cs="Tahoma"/>
          <w:i/>
          <w:iCs/>
          <w:color w:val="000000"/>
          <w:szCs w:val="24"/>
        </w:rPr>
      </w:pPr>
    </w:p>
    <w:p w:rsidR="00F5274A" w:rsidRDefault="00F5274A" w:rsidP="00F5274A">
      <w:pPr>
        <w:jc w:val="center"/>
        <w:rPr>
          <w:rFonts w:cs="Tahoma"/>
          <w:iCs/>
          <w:szCs w:val="24"/>
          <w:lang/>
        </w:rPr>
      </w:pPr>
      <w:r>
        <w:rPr>
          <w:rFonts w:cs="Tahoma"/>
          <w:b/>
          <w:iCs/>
          <w:color w:val="000000"/>
          <w:szCs w:val="24"/>
        </w:rPr>
        <w:t>ZESTAWIENIE  WYMAGANYCH  PARAMETRÓW</w:t>
      </w:r>
    </w:p>
    <w:p w:rsidR="00F5274A" w:rsidRDefault="00F5274A" w:rsidP="00F5274A">
      <w:pPr>
        <w:jc w:val="both"/>
        <w:rPr>
          <w:rFonts w:cs="Tahoma"/>
          <w:iCs/>
          <w:szCs w:val="24"/>
          <w:lang/>
        </w:rPr>
      </w:pPr>
    </w:p>
    <w:p w:rsidR="00F5274A" w:rsidRDefault="00F5274A" w:rsidP="00F5274A">
      <w:pPr>
        <w:jc w:val="both"/>
        <w:rPr>
          <w:rFonts w:cs="Tahoma"/>
          <w:iCs/>
          <w:szCs w:val="24"/>
          <w:lang/>
        </w:rPr>
      </w:pPr>
      <w:r>
        <w:rPr>
          <w:rFonts w:cs="Tahoma"/>
          <w:iCs/>
          <w:szCs w:val="24"/>
          <w:lang/>
        </w:rPr>
        <w:t>Oferowany lekki olej opałowy spełnia niżej wymienione wymogi stawiane przedmiotowi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317"/>
      </w:tblGrid>
      <w:tr w:rsidR="00F5274A" w:rsidTr="009759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               Parametry techniczne – wymagane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center"/>
              <w:rPr>
                <w:rFonts w:cs="Tahoma"/>
                <w:iCs/>
                <w:sz w:val="22"/>
                <w:szCs w:val="22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Treść oferty</w:t>
            </w:r>
          </w:p>
          <w:p w:rsidR="00F5274A" w:rsidRDefault="00F5274A" w:rsidP="009759BD">
            <w:pPr>
              <w:jc w:val="center"/>
            </w:pPr>
            <w:r>
              <w:rPr>
                <w:rFonts w:cs="Tahoma"/>
                <w:iCs/>
                <w:sz w:val="22"/>
                <w:szCs w:val="22"/>
                <w:lang/>
              </w:rPr>
              <w:t>(parametry oferowane)</w:t>
            </w:r>
          </w:p>
        </w:tc>
      </w:tr>
      <w:tr w:rsidR="00F5274A" w:rsidTr="009759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 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Gęstość w temperaturze 15</w:t>
            </w:r>
            <w:r>
              <w:rPr>
                <w:iCs/>
                <w:szCs w:val="24"/>
                <w:lang/>
              </w:rPr>
              <w:t>º</w:t>
            </w:r>
            <w:r>
              <w:rPr>
                <w:rFonts w:cs="Tahoma"/>
                <w:iCs/>
                <w:szCs w:val="24"/>
                <w:lang/>
              </w:rPr>
              <w:t>C, nie więcej niż 0,860 g/ml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F5274A" w:rsidTr="009759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 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Temperatura zapłonu, nie niższa niż 56</w:t>
            </w:r>
            <w:r>
              <w:rPr>
                <w:iCs/>
                <w:szCs w:val="24"/>
                <w:lang/>
              </w:rPr>
              <w:t>º</w:t>
            </w:r>
            <w:r>
              <w:rPr>
                <w:rFonts w:cs="Tahoma"/>
                <w:iCs/>
                <w:szCs w:val="24"/>
                <w:lang/>
              </w:rPr>
              <w:t xml:space="preserve"> C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 </w:t>
            </w:r>
          </w:p>
        </w:tc>
      </w:tr>
      <w:tr w:rsidR="00F5274A" w:rsidTr="009759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 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Lepkość kinetyczna w temp. 20</w:t>
            </w:r>
            <w:r>
              <w:rPr>
                <w:iCs/>
                <w:szCs w:val="24"/>
                <w:lang/>
              </w:rPr>
              <w:t>º</w:t>
            </w:r>
            <w:r>
              <w:rPr>
                <w:rFonts w:cs="Tahoma"/>
                <w:iCs/>
                <w:szCs w:val="24"/>
                <w:lang/>
              </w:rPr>
              <w:t xml:space="preserve"> C, nie więcej niż 6,00 mm</w:t>
            </w:r>
            <w:r>
              <w:rPr>
                <w:iCs/>
                <w:szCs w:val="24"/>
                <w:lang/>
              </w:rPr>
              <w:t>²</w:t>
            </w:r>
            <w:r>
              <w:rPr>
                <w:rFonts w:cs="Tahoma"/>
                <w:iCs/>
                <w:szCs w:val="24"/>
                <w:lang/>
              </w:rPr>
              <w:t>/s: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F5274A" w:rsidTr="009759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 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Skład frakcyjny:</w:t>
            </w:r>
          </w:p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-  do 250</w:t>
            </w:r>
            <w:r>
              <w:rPr>
                <w:iCs/>
                <w:szCs w:val="24"/>
                <w:lang/>
              </w:rPr>
              <w:t>º</w:t>
            </w:r>
            <w:r>
              <w:rPr>
                <w:rFonts w:cs="Tahoma"/>
                <w:iCs/>
                <w:szCs w:val="24"/>
                <w:lang/>
              </w:rPr>
              <w:t>C destyluje nie więcej niż 65%/V/V</w:t>
            </w:r>
          </w:p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-  do 350</w:t>
            </w:r>
            <w:r>
              <w:rPr>
                <w:iCs/>
                <w:szCs w:val="24"/>
                <w:lang/>
              </w:rPr>
              <w:t>º</w:t>
            </w:r>
            <w:r>
              <w:rPr>
                <w:rFonts w:cs="Tahoma"/>
                <w:iCs/>
                <w:szCs w:val="24"/>
                <w:lang/>
              </w:rPr>
              <w:t>C destyluje nie mniej niż 85%/V/V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snapToGrid w:val="0"/>
              <w:jc w:val="both"/>
              <w:rPr>
                <w:rFonts w:cs="Tahoma"/>
                <w:iCs/>
                <w:szCs w:val="24"/>
                <w:lang/>
              </w:rPr>
            </w:pPr>
          </w:p>
          <w:p w:rsidR="00F5274A" w:rsidRDefault="00F5274A" w:rsidP="009759BD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F5274A" w:rsidTr="009759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 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Zawartość siarki nie więcej niż 0,24%/m/m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F5274A" w:rsidTr="009759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 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Pozostałość po koksowaniu 10% pozostałości destylacyjnej, nie więcej niż 0,3%/m/m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snapToGrid w:val="0"/>
              <w:jc w:val="both"/>
              <w:rPr>
                <w:rFonts w:cs="Tahoma"/>
                <w:iCs/>
                <w:szCs w:val="24"/>
                <w:lang/>
              </w:rPr>
            </w:pPr>
          </w:p>
          <w:p w:rsidR="00F5274A" w:rsidRDefault="00F5274A" w:rsidP="009759BD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F5274A" w:rsidTr="009759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 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Pozostałość po spopieleniu, nie więcej niż 0,01%/m/m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F5274A" w:rsidTr="009759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 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Zawartość wody, nie więcej niż 200mg/kg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F5274A" w:rsidTr="009759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 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Całkowita zawartość zanieczyszczeń, nie większa niż 24mg/kg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F5274A" w:rsidTr="009759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Wartość opałowa, nie niższa niż 42,6 MJ/kg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F5274A" w:rsidTr="009759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Temperatura płynięcia, nie wyższa niż - 20</w:t>
            </w:r>
            <w:r>
              <w:rPr>
                <w:iCs/>
                <w:szCs w:val="24"/>
                <w:lang/>
              </w:rPr>
              <w:t>º</w:t>
            </w:r>
            <w:r>
              <w:rPr>
                <w:rFonts w:cs="Tahoma"/>
                <w:iCs/>
                <w:szCs w:val="24"/>
                <w:lang/>
              </w:rPr>
              <w:t xml:space="preserve"> C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A" w:rsidRDefault="00F5274A" w:rsidP="009759BD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 </w:t>
            </w:r>
          </w:p>
        </w:tc>
      </w:tr>
    </w:tbl>
    <w:p w:rsidR="00F5274A" w:rsidRDefault="00F5274A" w:rsidP="00F5274A">
      <w:pPr>
        <w:jc w:val="both"/>
        <w:rPr>
          <w:rFonts w:cs="Tahoma"/>
          <w:iCs/>
          <w:szCs w:val="24"/>
          <w:lang/>
        </w:rPr>
      </w:pPr>
    </w:p>
    <w:p w:rsidR="00F5274A" w:rsidRDefault="00F5274A" w:rsidP="00F5274A">
      <w:pPr>
        <w:jc w:val="both"/>
        <w:rPr>
          <w:rFonts w:cs="Tahoma"/>
          <w:iCs/>
          <w:szCs w:val="24"/>
          <w:lang/>
        </w:rPr>
      </w:pPr>
      <w:r>
        <w:rPr>
          <w:rFonts w:cs="Tahoma"/>
          <w:iCs/>
          <w:szCs w:val="24"/>
          <w:lang/>
        </w:rPr>
        <w:t xml:space="preserve">                                                                                            </w:t>
      </w:r>
    </w:p>
    <w:p w:rsidR="00F5274A" w:rsidRDefault="00F5274A" w:rsidP="00F5274A">
      <w:pPr>
        <w:jc w:val="both"/>
        <w:rPr>
          <w:rFonts w:cs="Tahoma"/>
          <w:iCs/>
          <w:szCs w:val="24"/>
          <w:lang/>
        </w:rPr>
      </w:pPr>
      <w:r>
        <w:rPr>
          <w:rFonts w:cs="Tahoma"/>
          <w:iCs/>
          <w:szCs w:val="24"/>
          <w:lang/>
        </w:rPr>
        <w:t xml:space="preserve">                                                                                                           …………………………..</w:t>
      </w:r>
    </w:p>
    <w:p w:rsidR="00F5274A" w:rsidRDefault="00F5274A" w:rsidP="00F5274A">
      <w:pPr>
        <w:jc w:val="both"/>
        <w:rPr>
          <w:rFonts w:cs="Tahoma"/>
          <w:iCs/>
          <w:szCs w:val="24"/>
          <w:lang/>
        </w:rPr>
      </w:pPr>
      <w:r>
        <w:rPr>
          <w:rFonts w:cs="Tahoma"/>
          <w:iCs/>
          <w:szCs w:val="24"/>
          <w:lang/>
        </w:rPr>
        <w:t xml:space="preserve">                                                                                                                 podpis Wykonawcy</w:t>
      </w:r>
    </w:p>
    <w:p w:rsidR="00F5274A" w:rsidRDefault="00F5274A" w:rsidP="00F5274A">
      <w:pPr>
        <w:jc w:val="both"/>
        <w:rPr>
          <w:rFonts w:cs="Tahoma"/>
          <w:iCs/>
          <w:szCs w:val="24"/>
          <w:lang/>
        </w:rPr>
      </w:pPr>
    </w:p>
    <w:p w:rsidR="00410BCB" w:rsidRDefault="00F5274A">
      <w:bookmarkStart w:id="0" w:name="_GoBack"/>
      <w:bookmarkEnd w:id="0"/>
    </w:p>
    <w:sectPr w:rsidR="0041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4A"/>
    <w:rsid w:val="0025732F"/>
    <w:rsid w:val="00AA0F10"/>
    <w:rsid w:val="00F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352B-F1AD-4A59-BFEC-7835F982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74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alelert</dc:creator>
  <cp:keywords/>
  <dc:description/>
  <cp:lastModifiedBy>alelert</cp:lastModifiedBy>
  <cp:revision>1</cp:revision>
  <dcterms:created xsi:type="dcterms:W3CDTF">2019-08-30T06:29:00Z</dcterms:created>
  <dcterms:modified xsi:type="dcterms:W3CDTF">2019-08-30T06:29:00Z</dcterms:modified>
</cp:coreProperties>
</file>